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上海浦东新区博强职业技能培训中心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</w:rPr>
        <w:t>园林绿化</w:t>
      </w:r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工程施工现场专业人员培训招生公告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5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为贯彻落实《关于进一步优化营商环境加强本市园林绿化建设工程管理的通知》的要求，提高园林绿化工程施工现场专业人员的职业素质，确保工程项目技术经济效果，提升工程建设品质，避免安全事故，依据《上海市建设工程质量和安全管理条例》和《上海市园林绿化工程质量和安全管理办法》等相关文件精神，现将园林绿化施工现场专业人员培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招生、报名条件、收费标准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5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培训对象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园林绿化施工现场专业人员：质量员、施工员、资料员、材料员、安全员及继续教育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报名条件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1、基本条件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年龄在60周岁以下,由本单位缴纳社保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人员，并具备专业条件之一者可报名参加培训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2、专业条件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（一）质量员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施工员、安全员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园林及土建类相关专业中职学历，施工现场职业实践4年；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园林及土建类本专业中职学历，施工现场职业实践3年；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园林及土建类相关专业大专及以上学历，施工现场职业实践2年；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园林及土建类本专业大专及以上学历，施工现场职业实践1年；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持有绿化高级工及以上职业资格证书；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其他专业不得报考质量员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施工员、安全员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资料员、材料员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初中及以上学历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）继续教育人员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所有相关专业人员报考继续教育，原证书必须在有效期内。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报名时间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周一至周五，上午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0-16: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0（国定节假日除外）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收费标准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（一）质量员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初训1000元/人•次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培训时间7天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继续教育600元/人•次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培训时间3天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（二）施工员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初训1000元/人•次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培训时间7天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继续教育600元/人•次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培训时间3天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（三）资料员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初训1000元/人•次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培训时间7天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继续教育600元/人•次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培训时间3天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（四）材料员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初训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1000元/人•次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培训时间7天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继续教育600元/人•次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培训时间3天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（五）安全员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初训1000元/人•次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培训时间7天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继续教育600元/人•次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培训时间3天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五、报名方法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园林绿化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工程施工现场专业人员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培训报名请登陆http://www.pudongbq.com，继续教育必须填写原证书编号。请携带好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打印报名表（签字盖公章）、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学历证书复印件及身份证原件至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上海市浦东新区灵岩南路295号4号楼2楼来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审核付费。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网上报名具体操作请关注“上海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浦东新区博强职业技能培训中心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”公众号，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点击“便捷入口”进入小程序，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直接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我要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报名”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网上报名具体操作。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六、联系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1、报名联系人：石老师、乔老师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2、联系电话：021-61000870 博强竭诚欢迎您！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3、地址：上海市浦东新区灵岩南路295号4号楼2楼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。可乘轨交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号线，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杨思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站下1号口出沿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灵岩南路往前走762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米即到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可乘公交986路、1012路、浦东80路、980路等。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4、缴费账号：1001268929016818355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开户行：中国工商银行股份有限公司上海市金陵东路支行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</w:rPr>
        <w:t>上海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浦东新区博强职业技能培训中心学杂费存取专户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828" w:firstLineChars="30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1438275" cy="1428750"/>
            <wp:effectExtent l="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  <w:t>附件：培训报名表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40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上海浦东新区博强职业技能培训中心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1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园林绿化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工程施工现场专业人员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1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</w:rPr>
        <w:t>培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</w:rPr>
        <w:t>训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</w:rPr>
        <w:t>报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</w:rPr>
        <w:t>名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</w:rPr>
        <w:t>表</w:t>
      </w:r>
    </w:p>
    <w:p>
      <w:pPr>
        <w:spacing w:before="201" w:line="227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24"/>
          <w:szCs w:val="24"/>
          <w:lang w:val="en-US" w:eastAsia="zh-CN"/>
        </w:rPr>
        <w:t xml:space="preserve">                                                                          报名编号：</w:t>
      </w:r>
    </w:p>
    <w:tbl>
      <w:tblPr>
        <w:tblStyle w:val="9"/>
        <w:tblpPr w:leftFromText="180" w:rightFromText="180" w:vertAnchor="text" w:horzAnchor="page" w:tblpX="1114" w:tblpY="5"/>
        <w:tblOverlap w:val="never"/>
        <w:tblW w:w="9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3373"/>
        <w:gridCol w:w="1555"/>
        <w:gridCol w:w="1690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  <w:jc w:val="center"/>
        </w:trPr>
        <w:tc>
          <w:tcPr>
            <w:tcW w:w="1318" w:type="dxa"/>
            <w:tcBorders>
              <w:top w:val="single" w:color="000000" w:sz="10" w:space="0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98" w:line="228" w:lineRule="auto"/>
              <w:ind w:left="27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名</w:t>
            </w:r>
          </w:p>
        </w:tc>
        <w:tc>
          <w:tcPr>
            <w:tcW w:w="3373" w:type="dxa"/>
            <w:tcBorders>
              <w:top w:val="single" w:color="000000" w:sz="10" w:space="0"/>
              <w:left w:val="single" w:color="000000" w:sz="6" w:space="0"/>
            </w:tcBorders>
            <w:vAlign w:val="top"/>
          </w:tcPr>
          <w:p>
            <w:pPr>
              <w:pStyle w:val="8"/>
              <w:spacing w:before="177" w:line="210" w:lineRule="auto"/>
              <w:ind w:left="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10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98" w:line="229" w:lineRule="auto"/>
              <w:ind w:firstLine="488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别</w:t>
            </w:r>
          </w:p>
        </w:tc>
        <w:tc>
          <w:tcPr>
            <w:tcW w:w="1690" w:type="dxa"/>
            <w:tcBorders>
              <w:top w:val="single" w:color="000000" w:sz="10" w:space="0"/>
              <w:left w:val="single" w:color="000000" w:sz="6" w:space="0"/>
            </w:tcBorders>
            <w:vAlign w:val="top"/>
          </w:tcPr>
          <w:p>
            <w:pPr>
              <w:pStyle w:val="8"/>
              <w:spacing w:before="173" w:line="208" w:lineRule="auto"/>
              <w:ind w:left="6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before="64" w:line="223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18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91" w:line="228" w:lineRule="auto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历</w:t>
            </w:r>
          </w:p>
        </w:tc>
        <w:tc>
          <w:tcPr>
            <w:tcW w:w="3373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98" w:line="186" w:lineRule="auto"/>
              <w:ind w:left="8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8"/>
              <w:spacing w:before="55" w:line="271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pacing w:val="17"/>
                <w:position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学</w:t>
            </w:r>
          </w:p>
          <w:p>
            <w:pPr>
              <w:pStyle w:val="8"/>
              <w:spacing w:line="229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690" w:type="dxa"/>
            <w:vAlign w:val="top"/>
          </w:tcPr>
          <w:p>
            <w:pPr>
              <w:pStyle w:val="8"/>
              <w:spacing w:before="147" w:line="21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18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32" w:line="20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73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03" w:line="1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8"/>
              <w:spacing w:before="193" w:line="230" w:lineRule="auto"/>
              <w:ind w:firstLine="488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机</w:t>
            </w:r>
          </w:p>
        </w:tc>
        <w:tc>
          <w:tcPr>
            <w:tcW w:w="1690" w:type="dxa"/>
            <w:vAlign w:val="top"/>
          </w:tcPr>
          <w:p>
            <w:pPr>
              <w:pStyle w:val="8"/>
              <w:spacing w:before="140" w:line="210" w:lineRule="auto"/>
              <w:ind w:left="6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tabs>
                <w:tab w:val="left" w:pos="264"/>
              </w:tabs>
              <w:spacing w:before="58" w:line="27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pStyle w:val="8"/>
              <w:spacing w:before="189" w:line="210" w:lineRule="auto"/>
              <w:ind w:left="5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59" w:line="274" w:lineRule="exact"/>
              <w:ind w:left="3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15"/>
                <w:position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位</w:t>
            </w:r>
          </w:p>
          <w:p>
            <w:pPr>
              <w:pStyle w:val="8"/>
              <w:spacing w:line="235" w:lineRule="auto"/>
              <w:ind w:left="3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373" w:type="dxa"/>
            <w:vAlign w:val="top"/>
          </w:tcPr>
          <w:p>
            <w:pPr>
              <w:pStyle w:val="8"/>
              <w:spacing w:before="209" w:line="186" w:lineRule="auto"/>
              <w:ind w:left="3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8"/>
              <w:spacing w:before="59" w:line="274" w:lineRule="exact"/>
              <w:jc w:val="center"/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13"/>
                <w:position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位</w:t>
            </w:r>
          </w:p>
          <w:p>
            <w:pPr>
              <w:pStyle w:val="8"/>
              <w:spacing w:before="59" w:line="27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话</w:t>
            </w:r>
          </w:p>
        </w:tc>
        <w:tc>
          <w:tcPr>
            <w:tcW w:w="343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23" w:line="186" w:lineRule="auto"/>
              <w:ind w:left="8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60" w:line="274" w:lineRule="exact"/>
              <w:ind w:left="3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position w:val="4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15"/>
                <w:position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position w:val="4"/>
                <w:sz w:val="24"/>
                <w:szCs w:val="24"/>
              </w:rPr>
              <w:t>业</w:t>
            </w:r>
          </w:p>
          <w:p>
            <w:pPr>
              <w:pStyle w:val="8"/>
              <w:spacing w:line="230" w:lineRule="auto"/>
              <w:ind w:left="3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8364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00" w:line="229" w:lineRule="auto"/>
              <w:ind w:left="44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33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8"/>
              <w:spacing w:before="200" w:line="22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邮箱</w:t>
            </w:r>
          </w:p>
        </w:tc>
        <w:tc>
          <w:tcPr>
            <w:tcW w:w="343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spacing w:before="200" w:line="23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3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8"/>
              <w:spacing w:before="201" w:line="22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343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spacing w:before="201" w:line="229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报考项目</w:t>
            </w:r>
          </w:p>
        </w:tc>
        <w:tc>
          <w:tcPr>
            <w:tcW w:w="8364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pStyle w:val="3"/>
              <w:spacing w:before="281" w:line="22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position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初训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position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position w:val="1"/>
                <w:sz w:val="24"/>
                <w:szCs w:val="24"/>
              </w:rPr>
              <w:t>继</w:t>
            </w:r>
            <w:r>
              <w:rPr>
                <w:rFonts w:hint="eastAsia" w:ascii="宋体" w:hAnsi="宋体" w:eastAsia="宋体" w:cs="宋体"/>
                <w:b/>
                <w:bCs/>
                <w:spacing w:val="-5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position w:val="1"/>
                <w:sz w:val="24"/>
                <w:szCs w:val="24"/>
              </w:rPr>
              <w:t>续</w:t>
            </w:r>
            <w:r>
              <w:rPr>
                <w:rFonts w:hint="eastAsia" w:ascii="宋体" w:hAnsi="宋体" w:eastAsia="宋体" w:cs="宋体"/>
                <w:b/>
                <w:bCs/>
                <w:spacing w:val="-5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position w:val="1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position w:val="1"/>
                <w:sz w:val="24"/>
                <w:szCs w:val="24"/>
              </w:rPr>
              <w:t>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02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专业/岗位</w:t>
            </w:r>
          </w:p>
        </w:tc>
        <w:tc>
          <w:tcPr>
            <w:tcW w:w="8364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68" w:line="211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position w:val="-3"/>
                <w:sz w:val="24"/>
                <w:szCs w:val="24"/>
                <w:lang w:val="en-US" w:eastAsia="zh-CN"/>
              </w:rPr>
              <w:t>质量员</w:t>
            </w:r>
            <w:r>
              <w:rPr>
                <w:rFonts w:hint="eastAsia" w:cs="宋体"/>
                <w:b/>
                <w:bCs/>
                <w:position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position w:val="-3"/>
                <w:sz w:val="24"/>
                <w:szCs w:val="24"/>
                <w:lang w:val="en-US" w:eastAsia="zh-CN"/>
              </w:rPr>
              <w:t>施工员</w:t>
            </w:r>
            <w:r>
              <w:rPr>
                <w:rFonts w:hint="eastAsia" w:cs="宋体"/>
                <w:b/>
                <w:bCs/>
                <w:position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position w:val="-3"/>
                <w:sz w:val="24"/>
                <w:szCs w:val="24"/>
                <w:lang w:val="en-US" w:eastAsia="zh-CN"/>
              </w:rPr>
              <w:t>资料员</w:t>
            </w:r>
            <w:r>
              <w:rPr>
                <w:rFonts w:hint="eastAsia" w:cs="宋体"/>
                <w:b/>
                <w:bCs/>
                <w:position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材料员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position w:val="-3"/>
                <w:sz w:val="24"/>
                <w:szCs w:val="24"/>
                <w:lang w:val="en-US" w:eastAsia="zh-CN"/>
              </w:rPr>
              <w:t>安全员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03" w:line="22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报名点</w:t>
            </w:r>
          </w:p>
        </w:tc>
        <w:tc>
          <w:tcPr>
            <w:tcW w:w="8364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47" w:line="211" w:lineRule="auto"/>
              <w:ind w:left="6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上海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浦东新区博强职业技能培训中心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9" w:line="210" w:lineRule="auto"/>
              <w:ind w:left="483" w:leftChars="115" w:hanging="242" w:hangingChars="100"/>
              <w:jc w:val="left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职业资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证</w:t>
            </w:r>
          </w:p>
          <w:p>
            <w:pPr>
              <w:pStyle w:val="8"/>
              <w:spacing w:before="9" w:line="210" w:lineRule="auto"/>
              <w:ind w:firstLine="242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书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3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8"/>
              <w:spacing w:before="20" w:line="210" w:lineRule="auto"/>
              <w:ind w:left="24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日期</w:t>
            </w:r>
          </w:p>
        </w:tc>
        <w:tc>
          <w:tcPr>
            <w:tcW w:w="343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43" w:line="21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原证书编号</w:t>
            </w:r>
          </w:p>
        </w:tc>
        <w:tc>
          <w:tcPr>
            <w:tcW w:w="33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8"/>
              <w:spacing w:before="192" w:line="21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原证书日期</w:t>
            </w:r>
          </w:p>
        </w:tc>
        <w:tc>
          <w:tcPr>
            <w:tcW w:w="343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12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报名日期</w:t>
            </w:r>
          </w:p>
        </w:tc>
        <w:tc>
          <w:tcPr>
            <w:tcW w:w="3373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15" w:line="186" w:lineRule="auto"/>
              <w:ind w:left="7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13" w:line="228" w:lineRule="auto"/>
              <w:ind w:firstLine="49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注</w:t>
            </w:r>
          </w:p>
        </w:tc>
        <w:tc>
          <w:tcPr>
            <w:tcW w:w="3436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226" w:line="185" w:lineRule="auto"/>
              <w:ind w:left="7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9682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2" w:line="180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本人承诺，填报信息真实有效，符合所报项目报考条件。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pacing w:before="202" w:line="180" w:lineRule="auto"/>
              <w:ind w:firstLine="6960" w:firstLineChars="29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承诺人：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9682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78" w:line="231" w:lineRule="auto"/>
              <w:ind w:left="672" w:right="107" w:hanging="672" w:hangingChars="300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该员工已参加相关技术培训、学术交流等工作，可计入施工现场专业人员继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续教育学时的共计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学时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pStyle w:val="8"/>
              <w:spacing w:before="78" w:line="231" w:lineRule="auto"/>
              <w:ind w:right="107" w:firstLine="7424" w:firstLineChars="3200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pStyle w:val="8"/>
              <w:spacing w:before="78" w:line="231" w:lineRule="auto"/>
              <w:ind w:right="107" w:firstLine="6960" w:firstLineChars="30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企业盖章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before="201" w:line="227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340" w:right="1400" w:bottom="340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6A1AC"/>
    <w:multiLevelType w:val="singleLevel"/>
    <w:tmpl w:val="67A6A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MzOWI2YThhOWQwN2ViYzBiZDMzYzQ0MjIwYjYifQ=="/>
  </w:docVars>
  <w:rsids>
    <w:rsidRoot w:val="00000000"/>
    <w:rsid w:val="012B64AF"/>
    <w:rsid w:val="01D80484"/>
    <w:rsid w:val="03762BA9"/>
    <w:rsid w:val="06366C91"/>
    <w:rsid w:val="09C60202"/>
    <w:rsid w:val="0F242EBB"/>
    <w:rsid w:val="1647748F"/>
    <w:rsid w:val="16D7712E"/>
    <w:rsid w:val="1E5E207C"/>
    <w:rsid w:val="21C055D0"/>
    <w:rsid w:val="25E962C7"/>
    <w:rsid w:val="2A55534F"/>
    <w:rsid w:val="36292E62"/>
    <w:rsid w:val="3CF539DB"/>
    <w:rsid w:val="51BA6B2C"/>
    <w:rsid w:val="52B96A43"/>
    <w:rsid w:val="60091401"/>
    <w:rsid w:val="60471B32"/>
    <w:rsid w:val="62841AD4"/>
    <w:rsid w:val="65372EB5"/>
    <w:rsid w:val="6FB645DF"/>
    <w:rsid w:val="720451EA"/>
    <w:rsid w:val="745368A0"/>
    <w:rsid w:val="780E2ADE"/>
    <w:rsid w:val="796422F1"/>
    <w:rsid w:val="7ED73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1453</Characters>
  <Lines>1</Lines>
  <Paragraphs>1</Paragraphs>
  <TotalTime>0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2022-04-23T10:09:00Z</dcterms:created>
  <dc:creator>weizihao</dc:creator>
  <cp:lastModifiedBy>bobo</cp:lastModifiedBy>
  <cp:lastPrinted>2023-08-15T01:54:00Z</cp:lastPrinted>
  <dcterms:modified xsi:type="dcterms:W3CDTF">2023-08-15T02:37:52Z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4C74A844513E4B01A7F6DF1CE4844087_13</vt:lpwstr>
  </property>
</Properties>
</file>